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台州机场行李打包服务使用纸箱项目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的废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标公告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一、 采购人名称：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浙江省台州机场管理有限公司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二、 采购项目名称：</w:t>
      </w:r>
      <w:r>
        <w:rPr>
          <w:rStyle w:val="6"/>
          <w:rFonts w:hint="eastAsia" w:eastAsia="宋体" w:cs="Times New Roman"/>
          <w:sz w:val="27"/>
          <w:szCs w:val="27"/>
          <w:lang w:val="en-US" w:eastAsia="zh-CN"/>
        </w:rPr>
        <w:t>台州机场行李打包服务使用纸箱项目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Style w:val="5"/>
          <w:rFonts w:hint="eastAsia"/>
          <w:sz w:val="27"/>
          <w:szCs w:val="27"/>
          <w:lang w:val="en-US" w:eastAsia="zh-CN"/>
        </w:rPr>
        <w:t>三</w:t>
      </w:r>
      <w:r>
        <w:rPr>
          <w:rStyle w:val="5"/>
          <w:sz w:val="27"/>
          <w:szCs w:val="27"/>
        </w:rPr>
        <w:t>、 采购方式：</w:t>
      </w:r>
      <w:r>
        <w:rPr>
          <w:sz w:val="27"/>
          <w:szCs w:val="27"/>
        </w:rPr>
        <w:t>  </w:t>
      </w:r>
      <w:r>
        <w:rPr>
          <w:rFonts w:hint="eastAsia"/>
          <w:sz w:val="27"/>
          <w:szCs w:val="27"/>
          <w:lang w:val="en-US" w:eastAsia="zh-CN"/>
        </w:rPr>
        <w:t>询价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六、 采购公告发布日期：</w:t>
      </w:r>
      <w:r>
        <w:rPr>
          <w:rFonts w:hint="eastAsia"/>
          <w:sz w:val="27"/>
          <w:szCs w:val="27"/>
          <w:lang w:val="en-US" w:eastAsia="zh-CN"/>
        </w:rPr>
        <w:t>2023年11月14日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七、 定标日期： </w:t>
      </w:r>
      <w:r>
        <w:rPr>
          <w:rFonts w:hint="eastAsia"/>
          <w:sz w:val="27"/>
          <w:szCs w:val="27"/>
          <w:lang w:val="en-US" w:eastAsia="zh-CN"/>
        </w:rPr>
        <w:t>2023年11月21日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八、 </w:t>
      </w:r>
      <w:r>
        <w:rPr>
          <w:rStyle w:val="5"/>
          <w:rFonts w:ascii="微软雅黑" w:hAnsi="微软雅黑" w:eastAsia="微软雅黑" w:cs="微软雅黑"/>
          <w:sz w:val="27"/>
          <w:szCs w:val="27"/>
        </w:rPr>
        <w:t>废标理由</w:t>
      </w:r>
      <w:r>
        <w:rPr>
          <w:rStyle w:val="5"/>
          <w:rFonts w:hint="eastAsia" w:ascii="微软雅黑" w:hAnsi="微软雅黑" w:eastAsia="微软雅黑" w:cs="微软雅黑"/>
          <w:sz w:val="27"/>
          <w:szCs w:val="27"/>
        </w:rPr>
        <w:t>：</w:t>
      </w:r>
      <w:r>
        <w:rPr>
          <w:rFonts w:hint="eastAsia"/>
          <w:sz w:val="27"/>
          <w:szCs w:val="27"/>
          <w:lang w:val="en-US" w:eastAsia="zh-CN"/>
        </w:rPr>
        <w:t>有效供应商不足三家</w:t>
      </w:r>
      <w:r>
        <w:rPr>
          <w:rStyle w:val="6"/>
          <w:sz w:val="27"/>
          <w:szCs w:val="27"/>
        </w:rPr>
        <w:t>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/>
          <w:sz w:val="27"/>
          <w:szCs w:val="27"/>
          <w:lang w:val="en-US" w:eastAsia="zh-CN"/>
        </w:rPr>
        <w:t>九</w:t>
      </w:r>
      <w:r>
        <w:rPr>
          <w:rStyle w:val="5"/>
          <w:sz w:val="27"/>
          <w:szCs w:val="27"/>
        </w:rPr>
        <w:t>、 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  <w:sz w:val="27"/>
          <w:szCs w:val="27"/>
        </w:rPr>
        <w:t>联系人：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吴承禹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  <w:sz w:val="27"/>
          <w:szCs w:val="27"/>
        </w:rPr>
        <w:t>联系电话：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15757688802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  <w:sz w:val="27"/>
          <w:szCs w:val="27"/>
        </w:rPr>
        <w:t>地址：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浙江省台州</w:t>
      </w:r>
      <w:bookmarkStart w:id="0" w:name="_GoBack"/>
      <w:bookmarkEnd w:id="0"/>
      <w:r>
        <w:rPr>
          <w:rStyle w:val="6"/>
          <w:sz w:val="27"/>
          <w:szCs w:val="27"/>
        </w:rPr>
        <w:t>市路桥区东迎宾大道台州机场内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  <w:style w:type="paragraph" w:customStyle="1" w:styleId="7">
    <w:name w:val="Normal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2023-11-24T03:04:56Z</dcterms:created>
  <dc:creator>吴承禹</dc:creator>
  <cp:lastModifiedBy>吴承禹</cp:lastModifiedBy>
  <dcterms:modified xsi:type="dcterms:W3CDTF">2023-11-24T03:08:40Z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3588B4C3CA3F4C40A9780706F3208B1E</vt:lpwstr>
  </property>
</Properties>
</file>